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16" w:rsidRDefault="00F44016" w:rsidP="00F44016">
      <w:pPr>
        <w:widowControl w:val="0"/>
        <w:tabs>
          <w:tab w:val="left" w:pos="4084"/>
        </w:tabs>
        <w:spacing w:after="0" w:line="240" w:lineRule="auto"/>
        <w:jc w:val="center"/>
        <w:rPr>
          <w:rFonts w:ascii="Times New Roman" w:eastAsia="Cambria" w:hAnsi="Times New Roman"/>
          <w:sz w:val="26"/>
          <w:szCs w:val="26"/>
          <w:lang w:bidi="ru-RU"/>
        </w:rPr>
      </w:pPr>
    </w:p>
    <w:p w:rsidR="00F44016" w:rsidRPr="00F44016" w:rsidRDefault="00F44016" w:rsidP="00F44016">
      <w:pPr>
        <w:widowControl w:val="0"/>
        <w:tabs>
          <w:tab w:val="left" w:pos="4084"/>
        </w:tabs>
        <w:spacing w:after="0" w:line="240" w:lineRule="auto"/>
        <w:jc w:val="center"/>
        <w:rPr>
          <w:rFonts w:ascii="Times New Roman" w:eastAsia="Cambria" w:hAnsi="Times New Roman"/>
          <w:sz w:val="26"/>
          <w:szCs w:val="26"/>
          <w:lang w:bidi="ru-RU"/>
        </w:rPr>
      </w:pPr>
      <w:r w:rsidRPr="00F44016">
        <w:rPr>
          <w:rFonts w:ascii="Times New Roman" w:eastAsia="Cambria" w:hAnsi="Times New Roman"/>
          <w:sz w:val="26"/>
          <w:szCs w:val="26"/>
          <w:lang w:bidi="ru-RU"/>
        </w:rPr>
        <w:t>Муниципальное бюджетное дошкольное образовательное учреждение</w:t>
      </w:r>
    </w:p>
    <w:p w:rsidR="00F44016" w:rsidRPr="00F44016" w:rsidRDefault="00F44016" w:rsidP="00F44016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bidi="ru-RU"/>
        </w:rPr>
      </w:pPr>
      <w:r w:rsidRPr="00F44016">
        <w:rPr>
          <w:rFonts w:ascii="Times New Roman" w:eastAsia="Cambria" w:hAnsi="Times New Roman"/>
          <w:sz w:val="26"/>
          <w:szCs w:val="26"/>
          <w:lang w:bidi="ru-RU"/>
        </w:rPr>
        <w:t>детский сад №2</w:t>
      </w:r>
      <w:bookmarkStart w:id="0" w:name="_GoBack"/>
      <w:bookmarkEnd w:id="0"/>
      <w:r w:rsidRPr="00F44016">
        <w:rPr>
          <w:rFonts w:ascii="Times New Roman" w:eastAsia="Cambria" w:hAnsi="Times New Roman"/>
          <w:sz w:val="26"/>
          <w:szCs w:val="26"/>
          <w:lang w:bidi="ru-RU"/>
        </w:rPr>
        <w:t>9 «Рябинушка» Старооскольского городского округа</w:t>
      </w:r>
    </w:p>
    <w:p w:rsidR="00F44016" w:rsidRPr="00F44016" w:rsidRDefault="00F44016" w:rsidP="00F44016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bidi="ru-RU"/>
        </w:rPr>
      </w:pPr>
      <w:r w:rsidRPr="00F44016">
        <w:rPr>
          <w:rFonts w:ascii="Times New Roman" w:eastAsia="Cambria" w:hAnsi="Times New Roman"/>
          <w:sz w:val="26"/>
          <w:szCs w:val="26"/>
          <w:lang w:bidi="ru-RU"/>
        </w:rPr>
        <w:t>(МБДОУ ДС №29 «Рябинушка»)</w:t>
      </w:r>
    </w:p>
    <w:p w:rsidR="00F44016" w:rsidRPr="00F44016" w:rsidRDefault="00F44016" w:rsidP="00F44016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-257"/>
        <w:tblW w:w="11364" w:type="dxa"/>
        <w:tblLayout w:type="fixed"/>
        <w:tblLook w:val="04A0" w:firstRow="1" w:lastRow="0" w:firstColumn="1" w:lastColumn="0" w:noHBand="0" w:noVBand="1"/>
      </w:tblPr>
      <w:tblGrid>
        <w:gridCol w:w="3854"/>
        <w:gridCol w:w="3625"/>
        <w:gridCol w:w="3885"/>
      </w:tblGrid>
      <w:tr w:rsidR="00F44016" w:rsidRPr="00F44016" w:rsidTr="009934C0">
        <w:trPr>
          <w:trHeight w:val="1797"/>
        </w:trPr>
        <w:tc>
          <w:tcPr>
            <w:tcW w:w="3854" w:type="dxa"/>
          </w:tcPr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01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16">
              <w:rPr>
                <w:rFonts w:ascii="Times New Roman" w:hAnsi="Times New Roman"/>
                <w:sz w:val="24"/>
                <w:szCs w:val="24"/>
              </w:rPr>
              <w:t>Общим собранием работников</w:t>
            </w:r>
          </w:p>
          <w:p w:rsidR="00F44016" w:rsidRPr="00F44016" w:rsidRDefault="00F44016" w:rsidP="00F44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16">
              <w:rPr>
                <w:rFonts w:ascii="Times New Roman" w:hAnsi="Times New Roman"/>
                <w:bCs/>
                <w:sz w:val="24"/>
                <w:szCs w:val="24"/>
              </w:rPr>
              <w:t>МБДОУ ДС № 29 «Рябинушка»</w:t>
            </w:r>
          </w:p>
          <w:p w:rsidR="00F44016" w:rsidRPr="00F44016" w:rsidRDefault="00F44016" w:rsidP="00F44016">
            <w:pPr>
              <w:spacing w:after="0" w:line="240" w:lineRule="auto"/>
              <w:ind w:left="-675" w:firstLine="6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16">
              <w:rPr>
                <w:rFonts w:ascii="Times New Roman" w:hAnsi="Times New Roman"/>
                <w:sz w:val="24"/>
                <w:szCs w:val="24"/>
              </w:rPr>
              <w:t>протокол  от</w:t>
            </w:r>
            <w:proofErr w:type="gramEnd"/>
            <w:r w:rsidRPr="00F44016">
              <w:rPr>
                <w:rFonts w:ascii="Times New Roman" w:hAnsi="Times New Roman"/>
                <w:sz w:val="24"/>
                <w:szCs w:val="24"/>
              </w:rPr>
              <w:t xml:space="preserve">  «31» августа 2022 года    №8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01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16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F44016" w:rsidRPr="00F44016" w:rsidRDefault="00F44016" w:rsidP="00F44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16">
              <w:rPr>
                <w:rFonts w:ascii="Times New Roman" w:hAnsi="Times New Roman"/>
                <w:bCs/>
                <w:sz w:val="24"/>
                <w:szCs w:val="24"/>
              </w:rPr>
              <w:t>МБДОУ ДС № 29 «Рябинушка»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16">
              <w:rPr>
                <w:rFonts w:ascii="Times New Roman" w:hAnsi="Times New Roman"/>
                <w:sz w:val="24"/>
                <w:szCs w:val="24"/>
              </w:rPr>
              <w:t>___________ Сотникова И.А.</w:t>
            </w:r>
          </w:p>
        </w:tc>
        <w:tc>
          <w:tcPr>
            <w:tcW w:w="3885" w:type="dxa"/>
            <w:hideMark/>
          </w:tcPr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016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16">
              <w:rPr>
                <w:rFonts w:ascii="Times New Roman" w:hAnsi="Times New Roman"/>
                <w:sz w:val="24"/>
                <w:szCs w:val="24"/>
              </w:rPr>
              <w:t xml:space="preserve">приказом  </w:t>
            </w:r>
            <w:r w:rsidRPr="00F44016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  <w:proofErr w:type="gramEnd"/>
            <w:r w:rsidRPr="00F44016">
              <w:rPr>
                <w:rFonts w:ascii="Times New Roman" w:hAnsi="Times New Roman"/>
                <w:bCs/>
                <w:sz w:val="24"/>
                <w:szCs w:val="24"/>
              </w:rPr>
              <w:t xml:space="preserve"> ДС № 29 «Рябинушка»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16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 w:rsidRPr="00F44016">
              <w:rPr>
                <w:rFonts w:ascii="Times New Roman" w:hAnsi="Times New Roman"/>
                <w:sz w:val="24"/>
                <w:szCs w:val="24"/>
              </w:rPr>
              <w:t xml:space="preserve">02» сентября  2022г. </w:t>
            </w:r>
          </w:p>
          <w:p w:rsidR="00F44016" w:rsidRPr="00F44016" w:rsidRDefault="00F44016" w:rsidP="00F440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016">
              <w:rPr>
                <w:rFonts w:ascii="Times New Roman" w:hAnsi="Times New Roman"/>
                <w:sz w:val="24"/>
                <w:szCs w:val="24"/>
              </w:rPr>
              <w:t>№406/1</w:t>
            </w:r>
          </w:p>
        </w:tc>
      </w:tr>
    </w:tbl>
    <w:p w:rsidR="003C6657" w:rsidRPr="00F44016" w:rsidRDefault="003C6657"/>
    <w:p w:rsidR="003E3692" w:rsidRPr="00F44016" w:rsidRDefault="00F44016" w:rsidP="00E43C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44016">
        <w:rPr>
          <w:rFonts w:ascii="Times New Roman" w:hAnsi="Times New Roman"/>
          <w:b/>
          <w:bCs/>
          <w:sz w:val="26"/>
          <w:szCs w:val="26"/>
        </w:rPr>
        <w:t>КОДЕКС ЭТИКИ И СЛУЖЕБНОГО ПОВЕДЕНИЯ</w:t>
      </w:r>
      <w:r w:rsidRPr="00F44016">
        <w:rPr>
          <w:rFonts w:ascii="Times New Roman" w:hAnsi="Times New Roman"/>
          <w:b/>
          <w:sz w:val="26"/>
          <w:szCs w:val="26"/>
        </w:rPr>
        <w:t xml:space="preserve"> </w:t>
      </w:r>
      <w:r w:rsidRPr="00F44016"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F44016" w:rsidRPr="00F44016" w:rsidRDefault="003E3692" w:rsidP="00E43C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44016">
        <w:rPr>
          <w:rFonts w:ascii="Times New Roman" w:hAnsi="Times New Roman"/>
          <w:b/>
          <w:bCs/>
          <w:sz w:val="26"/>
          <w:szCs w:val="26"/>
        </w:rPr>
        <w:t>муниципального бюджетного дошкольного образовательного</w:t>
      </w:r>
      <w:r w:rsidR="00F44016" w:rsidRPr="00F44016">
        <w:rPr>
          <w:rFonts w:ascii="Times New Roman" w:hAnsi="Times New Roman"/>
          <w:b/>
          <w:bCs/>
          <w:sz w:val="26"/>
          <w:szCs w:val="26"/>
        </w:rPr>
        <w:t xml:space="preserve"> учреждения </w:t>
      </w:r>
    </w:p>
    <w:p w:rsidR="003E3692" w:rsidRPr="00F44016" w:rsidRDefault="00F44016" w:rsidP="00E43C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bCs/>
          <w:sz w:val="26"/>
          <w:szCs w:val="26"/>
        </w:rPr>
        <w:t>детского сада № 29</w:t>
      </w:r>
      <w:r w:rsidR="003E3692" w:rsidRPr="00F44016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F44016">
        <w:rPr>
          <w:rFonts w:ascii="Times New Roman" w:hAnsi="Times New Roman"/>
          <w:b/>
          <w:bCs/>
          <w:sz w:val="26"/>
          <w:szCs w:val="26"/>
        </w:rPr>
        <w:t>Рябинушка</w:t>
      </w:r>
      <w:r w:rsidR="003E3692" w:rsidRPr="00F44016">
        <w:rPr>
          <w:rFonts w:ascii="Times New Roman" w:hAnsi="Times New Roman"/>
          <w:b/>
          <w:bCs/>
          <w:sz w:val="26"/>
          <w:szCs w:val="26"/>
        </w:rPr>
        <w:t>»</w:t>
      </w:r>
      <w:r w:rsidRPr="00F440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E3692" w:rsidRPr="00F44016">
        <w:rPr>
          <w:rFonts w:ascii="Times New Roman" w:hAnsi="Times New Roman"/>
          <w:b/>
          <w:bCs/>
          <w:sz w:val="26"/>
          <w:szCs w:val="26"/>
        </w:rPr>
        <w:t>Старооскольского городского округа</w:t>
      </w:r>
    </w:p>
    <w:p w:rsidR="000E257B" w:rsidRPr="00F44016" w:rsidRDefault="000E257B" w:rsidP="00046E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57B" w:rsidRPr="00F44016" w:rsidRDefault="000E257B" w:rsidP="004F647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01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E257B" w:rsidRPr="00F44016" w:rsidRDefault="000E257B" w:rsidP="001F6B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4"/>
          <w:szCs w:val="24"/>
        </w:rPr>
        <w:tab/>
      </w:r>
      <w:r w:rsidRPr="00F44016">
        <w:rPr>
          <w:rFonts w:ascii="Times New Roman" w:hAnsi="Times New Roman"/>
          <w:sz w:val="26"/>
          <w:szCs w:val="26"/>
        </w:rPr>
        <w:t xml:space="preserve">1.1. Кодекс этики и служебного поведения работников </w:t>
      </w:r>
      <w:r w:rsidR="003E3692" w:rsidRPr="00F44016">
        <w:rPr>
          <w:rFonts w:ascii="Times New Roman" w:hAnsi="Times New Roman"/>
          <w:sz w:val="26"/>
          <w:szCs w:val="26"/>
        </w:rPr>
        <w:t>МБДОУ ДС №</w:t>
      </w:r>
      <w:r w:rsidR="00F44016" w:rsidRPr="00F44016">
        <w:rPr>
          <w:rFonts w:ascii="Times New Roman" w:hAnsi="Times New Roman"/>
          <w:sz w:val="26"/>
          <w:szCs w:val="26"/>
        </w:rPr>
        <w:t xml:space="preserve">29 </w:t>
      </w:r>
      <w:r w:rsidR="003E3692" w:rsidRPr="00F44016">
        <w:rPr>
          <w:rFonts w:ascii="Times New Roman" w:hAnsi="Times New Roman"/>
          <w:sz w:val="26"/>
          <w:szCs w:val="26"/>
        </w:rPr>
        <w:t>«</w:t>
      </w:r>
      <w:r w:rsidR="00F44016" w:rsidRPr="00F44016">
        <w:rPr>
          <w:rFonts w:ascii="Times New Roman" w:hAnsi="Times New Roman"/>
          <w:sz w:val="26"/>
          <w:szCs w:val="26"/>
        </w:rPr>
        <w:t>Рябинушка</w:t>
      </w:r>
      <w:r w:rsidR="003E3692" w:rsidRPr="00F44016">
        <w:rPr>
          <w:rFonts w:ascii="Times New Roman" w:hAnsi="Times New Roman"/>
          <w:sz w:val="26"/>
          <w:szCs w:val="26"/>
        </w:rPr>
        <w:t>»</w:t>
      </w:r>
      <w:r w:rsidRPr="00F44016">
        <w:rPr>
          <w:rFonts w:ascii="Times New Roman" w:hAnsi="Times New Roman"/>
          <w:sz w:val="26"/>
          <w:szCs w:val="26"/>
        </w:rPr>
        <w:t xml:space="preserve"> (далее – Кодекс) разработан в соответствии с методическими рекомендациями по разработке и принятию организациями мер по предупреждению и противодействию коррупции, а также основан на общепризнанных нравственных принципах и нормах российского общества и государства.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3E3692" w:rsidRPr="00F44016">
        <w:rPr>
          <w:rFonts w:ascii="Times New Roman" w:hAnsi="Times New Roman"/>
          <w:sz w:val="26"/>
          <w:szCs w:val="26"/>
        </w:rPr>
        <w:t>МБДОУ ДС №</w:t>
      </w:r>
      <w:r w:rsidR="00F44016" w:rsidRPr="00F44016">
        <w:rPr>
          <w:rFonts w:ascii="Times New Roman" w:hAnsi="Times New Roman"/>
          <w:sz w:val="26"/>
          <w:szCs w:val="26"/>
        </w:rPr>
        <w:t>29</w:t>
      </w:r>
      <w:r w:rsidR="003E3692" w:rsidRPr="00F44016">
        <w:rPr>
          <w:rFonts w:ascii="Times New Roman" w:hAnsi="Times New Roman"/>
          <w:sz w:val="26"/>
          <w:szCs w:val="26"/>
        </w:rPr>
        <w:t xml:space="preserve"> «</w:t>
      </w:r>
      <w:r w:rsidR="00F44016" w:rsidRPr="00F44016">
        <w:rPr>
          <w:rFonts w:ascii="Times New Roman" w:hAnsi="Times New Roman"/>
          <w:sz w:val="26"/>
          <w:szCs w:val="26"/>
        </w:rPr>
        <w:t>Рябинушка</w:t>
      </w:r>
      <w:r w:rsidRPr="00F44016">
        <w:rPr>
          <w:rFonts w:ascii="Times New Roman" w:hAnsi="Times New Roman"/>
          <w:sz w:val="26"/>
          <w:szCs w:val="26"/>
        </w:rPr>
        <w:t>» (далее – работники Учреждения) независимо от занимаемой ими должности.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1.3. Работник, поступающий на работу в Учреждение, обязан ознакомиться с положениями Кодекса и соблюдать их в процессе своей работы.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1.4. Каждый работник Учреждения должен принимать все необходимые меры для  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1.5.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и обеспечение единых норм поведения.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1.6. Кодекс призван повысить эффективность выполнения работниками Учреждения своих должностных обязанностей.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1.7. Знание и соблюдение работниками Учреждения положений Кодекса </w:t>
      </w:r>
      <w:proofErr w:type="gramStart"/>
      <w:r w:rsidRPr="00F44016">
        <w:rPr>
          <w:rFonts w:ascii="Times New Roman" w:hAnsi="Times New Roman"/>
          <w:sz w:val="26"/>
          <w:szCs w:val="26"/>
        </w:rPr>
        <w:t>является  одним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 из критериев оценки качества их профессиональной деятельности и служебного поведения.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257B" w:rsidRPr="00F44016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sz w:val="26"/>
          <w:szCs w:val="26"/>
        </w:rPr>
        <w:t>2. Основные принципы и правила служебного поведения</w:t>
      </w:r>
    </w:p>
    <w:p w:rsidR="000E257B" w:rsidRPr="00F44016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sz w:val="26"/>
          <w:szCs w:val="26"/>
        </w:rPr>
        <w:t>работников Учреждения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lastRenderedPageBreak/>
        <w:tab/>
        <w:t>2.1. Работники Учреждения, сознавая ответственность перед государством, обществом и гражданами призваны: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а)</w:t>
      </w:r>
      <w:r w:rsidRPr="00F44016">
        <w:rPr>
          <w:rFonts w:ascii="Times New Roman" w:hAnsi="Times New Roman"/>
          <w:sz w:val="26"/>
          <w:szCs w:val="26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б)</w:t>
      </w:r>
      <w:r w:rsidRPr="00F44016">
        <w:rPr>
          <w:rFonts w:ascii="Times New Roman" w:hAnsi="Times New Roman"/>
          <w:sz w:val="26"/>
          <w:szCs w:val="26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E3692" w:rsidRPr="00F44016">
        <w:rPr>
          <w:rFonts w:ascii="Times New Roman" w:hAnsi="Times New Roman"/>
          <w:sz w:val="26"/>
          <w:szCs w:val="26"/>
        </w:rPr>
        <w:t>,</w:t>
      </w:r>
      <w:r w:rsidRPr="00F44016">
        <w:rPr>
          <w:rFonts w:ascii="Times New Roman" w:hAnsi="Times New Roman"/>
          <w:sz w:val="26"/>
          <w:szCs w:val="26"/>
        </w:rPr>
        <w:t xml:space="preserve"> как органов местного самоуправления, так и работников Учреждения;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в)</w:t>
      </w:r>
      <w:r w:rsidRPr="00F44016">
        <w:rPr>
          <w:rFonts w:ascii="Times New Roman" w:hAnsi="Times New Roman"/>
          <w:sz w:val="26"/>
          <w:szCs w:val="26"/>
        </w:rPr>
        <w:tab/>
        <w:t>осуществлять свою деятельность в пределах полномочий соответствующего учреждения;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г)</w:t>
      </w:r>
      <w:r w:rsidRPr="00F44016">
        <w:rPr>
          <w:rFonts w:ascii="Times New Roman" w:hAnsi="Times New Roman"/>
          <w:sz w:val="26"/>
          <w:szCs w:val="26"/>
        </w:rPr>
        <w:tab/>
        <w:t>не оказывать предпочтения каким-либо профессиональным или социальным группам и организациям, быть независимыми о влияния отдельных граждан, профессиональных или социальных групп и организаций;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д)</w:t>
      </w:r>
      <w:r w:rsidRPr="00F44016">
        <w:rPr>
          <w:rFonts w:ascii="Times New Roman" w:hAnsi="Times New Roman"/>
          <w:sz w:val="26"/>
          <w:szCs w:val="26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е)</w:t>
      </w:r>
      <w:r w:rsidRPr="00F44016">
        <w:rPr>
          <w:rFonts w:ascii="Times New Roman" w:hAnsi="Times New Roman"/>
          <w:sz w:val="26"/>
          <w:szCs w:val="26"/>
        </w:rPr>
        <w:tab/>
        <w:t xml:space="preserve">уведомлять представителя нанимателя (работодателя), органы прокуратуры обо всех случаях обращения к работнику Учреждения каких-либо лиц в целях склонения к совершению коррупционных правонарушений; </w:t>
      </w:r>
    </w:p>
    <w:p w:rsidR="000E257B" w:rsidRPr="00F44016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ж)</w:t>
      </w:r>
      <w:r w:rsidRPr="00F44016">
        <w:rPr>
          <w:rFonts w:ascii="Times New Roman" w:hAnsi="Times New Roman"/>
          <w:sz w:val="26"/>
          <w:szCs w:val="26"/>
        </w:rPr>
        <w:tab/>
        <w:t xml:space="preserve"> соблюдать установленные федеральными законами ограничения и </w:t>
      </w:r>
      <w:proofErr w:type="gramStart"/>
      <w:r w:rsidRPr="00F44016">
        <w:rPr>
          <w:rFonts w:ascii="Times New Roman" w:hAnsi="Times New Roman"/>
          <w:sz w:val="26"/>
          <w:szCs w:val="26"/>
        </w:rPr>
        <w:t>запреты,  исполнять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 обязанности,  связанные с исполнением должностных обязанностей;</w:t>
      </w:r>
    </w:p>
    <w:p w:rsidR="000E257B" w:rsidRPr="00F44016" w:rsidRDefault="000E257B" w:rsidP="001F6BD0">
      <w:pPr>
        <w:shd w:val="clear" w:color="auto" w:fill="FFFFFF"/>
        <w:tabs>
          <w:tab w:val="left" w:pos="1003"/>
        </w:tabs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з)</w:t>
      </w:r>
      <w:r w:rsidRPr="00F44016">
        <w:rPr>
          <w:rFonts w:ascii="Times New Roman" w:hAnsi="Times New Roman"/>
          <w:sz w:val="26"/>
          <w:szCs w:val="26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м) воздерживаться от поведения, которое могло бы вызвать сомнение в добросовестном исполнении работниками </w:t>
      </w:r>
      <w:proofErr w:type="gramStart"/>
      <w:r w:rsidRPr="00F44016">
        <w:rPr>
          <w:rFonts w:ascii="Times New Roman" w:hAnsi="Times New Roman"/>
          <w:sz w:val="26"/>
          <w:szCs w:val="26"/>
        </w:rPr>
        <w:t>Учреждения  должностных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обязанностей, а также избегать конфликтных ситуаций, способных нанести ущерб его репутации или автор</w:t>
      </w:r>
      <w:r w:rsidR="001D5F21" w:rsidRPr="00F44016">
        <w:rPr>
          <w:rFonts w:ascii="Times New Roman" w:hAnsi="Times New Roman"/>
          <w:sz w:val="26"/>
          <w:szCs w:val="26"/>
        </w:rPr>
        <w:t>итету учреждения</w:t>
      </w:r>
      <w:r w:rsidRPr="00F44016">
        <w:rPr>
          <w:rFonts w:ascii="Times New Roman" w:hAnsi="Times New Roman"/>
          <w:sz w:val="26"/>
          <w:szCs w:val="26"/>
        </w:rPr>
        <w:t>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о) воздерживаться от публичных высказываний, суждений и оценок в отношении </w:t>
      </w:r>
      <w:proofErr w:type="gramStart"/>
      <w:r w:rsidRPr="00F44016">
        <w:rPr>
          <w:rFonts w:ascii="Times New Roman" w:hAnsi="Times New Roman"/>
          <w:sz w:val="26"/>
          <w:szCs w:val="26"/>
        </w:rPr>
        <w:t>деятельности  учреждения</w:t>
      </w:r>
      <w:proofErr w:type="gramEnd"/>
      <w:r w:rsidRPr="00F44016">
        <w:rPr>
          <w:rFonts w:ascii="Times New Roman" w:hAnsi="Times New Roman"/>
          <w:sz w:val="26"/>
          <w:szCs w:val="26"/>
        </w:rPr>
        <w:t>, его руководителя, если это не входит в должностные обязанности работника Учреждения;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п) соблюдать установленные </w:t>
      </w:r>
      <w:proofErr w:type="gramStart"/>
      <w:r w:rsidRPr="00F44016">
        <w:rPr>
          <w:rFonts w:ascii="Times New Roman" w:hAnsi="Times New Roman"/>
          <w:sz w:val="26"/>
          <w:szCs w:val="26"/>
        </w:rPr>
        <w:t>в  учреждении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правила публичных выступлений и предоставления служебной информации;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р) уважительно относиться к деятельности представителей средств массовой информации по информированию общества о </w:t>
      </w:r>
      <w:proofErr w:type="gramStart"/>
      <w:r w:rsidRPr="00F44016">
        <w:rPr>
          <w:rFonts w:ascii="Times New Roman" w:hAnsi="Times New Roman"/>
          <w:sz w:val="26"/>
          <w:szCs w:val="26"/>
        </w:rPr>
        <w:t>работе  органа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местного самоуправления, а также оказывать содействие в получении достоверной информации в установленном порядке;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2.2. Работники Учреждения обязаны соблюдать Конституцию Российской Федерации, федеральные конституционные, федеральные   законы, законы Белгородской области, иные нормативные правовые акты Российской Федерации, Белгородской области. 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2.3. Работники Учреждения в своей деятельности не должны допускать нарушение законов и иных </w:t>
      </w:r>
      <w:proofErr w:type="gramStart"/>
      <w:r w:rsidRPr="00F44016">
        <w:rPr>
          <w:rFonts w:ascii="Times New Roman" w:hAnsi="Times New Roman"/>
          <w:sz w:val="26"/>
          <w:szCs w:val="26"/>
        </w:rPr>
        <w:t>нормативных  правовых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 актов,  исходя из политической, экономической целесообразности либо по иным мотивам.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2.4. Работники </w:t>
      </w:r>
      <w:proofErr w:type="gramStart"/>
      <w:r w:rsidRPr="00F44016">
        <w:rPr>
          <w:rFonts w:ascii="Times New Roman" w:hAnsi="Times New Roman"/>
          <w:sz w:val="26"/>
          <w:szCs w:val="26"/>
        </w:rPr>
        <w:t>Учреждения  обязаны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2.5.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2.6. Работник Учреждения обязан уведомлять представителя работодателя,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:rsidR="000E257B" w:rsidRPr="00F44016" w:rsidRDefault="000E257B" w:rsidP="001F6B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2.8.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2.9.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</w:t>
      </w:r>
      <w:proofErr w:type="gramStart"/>
      <w:r w:rsidRPr="00F44016">
        <w:rPr>
          <w:rFonts w:ascii="Times New Roman" w:hAnsi="Times New Roman"/>
          <w:sz w:val="26"/>
          <w:szCs w:val="26"/>
        </w:rPr>
        <w:t>иные  вознаграждения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). Подарки, полученные работниками </w:t>
      </w:r>
      <w:proofErr w:type="gramStart"/>
      <w:r w:rsidRPr="00F44016">
        <w:rPr>
          <w:rFonts w:ascii="Times New Roman" w:hAnsi="Times New Roman"/>
          <w:sz w:val="26"/>
          <w:szCs w:val="26"/>
        </w:rPr>
        <w:t>Учреждения  в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связи протокольными мероприятиями, со служебными командировками и с другими официальными мероприятиями признаются соответственно федеральной собственностью, собственностью субъекта Российской Федерации, органа местного самоуправления, учреждения и передаются работником Учреждения по акту в Учреждение, в котором он занимает определенную должность, за исключением случаев, установленных законодательством Российской Федерации.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2.10. Работник Учреждения может обрабатывать и передавать служебную информацию при соблюдении </w:t>
      </w:r>
      <w:proofErr w:type="gramStart"/>
      <w:r w:rsidRPr="00F44016">
        <w:rPr>
          <w:rFonts w:ascii="Times New Roman" w:hAnsi="Times New Roman"/>
          <w:sz w:val="26"/>
          <w:szCs w:val="26"/>
        </w:rPr>
        <w:t>действующих  в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учреждении норм и требований, принятых в соответствии с законодательством Российской Федерации.</w:t>
      </w:r>
    </w:p>
    <w:p w:rsidR="000E257B" w:rsidRPr="00F44016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>2.11.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Работник Учреждения, наделенный организационно-распорядительными полномочиями по отношению к другим работникам Учреждения, призван:</w:t>
      </w:r>
    </w:p>
    <w:p w:rsidR="000E257B" w:rsidRPr="00F44016" w:rsidRDefault="000E257B" w:rsidP="001F6BD0">
      <w:pPr>
        <w:shd w:val="clear" w:color="auto" w:fill="FFFFFF"/>
        <w:tabs>
          <w:tab w:val="left" w:pos="1042"/>
        </w:tabs>
        <w:spacing w:after="0" w:line="240" w:lineRule="auto"/>
        <w:ind w:firstLine="73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а)</w:t>
      </w:r>
      <w:r w:rsidRPr="00F44016">
        <w:rPr>
          <w:rFonts w:ascii="Times New Roman" w:hAnsi="Times New Roman"/>
          <w:sz w:val="26"/>
          <w:szCs w:val="26"/>
        </w:rPr>
        <w:tab/>
        <w:t>принимать меры по предотвращению и урегулированию конфликта интересов;</w:t>
      </w:r>
    </w:p>
    <w:p w:rsidR="000E257B" w:rsidRPr="00F44016" w:rsidRDefault="001D5F21" w:rsidP="001F6BD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ab/>
        <w:t xml:space="preserve">б) </w:t>
      </w:r>
      <w:r w:rsidR="000E257B" w:rsidRPr="00F44016">
        <w:rPr>
          <w:rFonts w:ascii="Times New Roman" w:hAnsi="Times New Roman"/>
          <w:sz w:val="26"/>
          <w:szCs w:val="26"/>
        </w:rPr>
        <w:t>принимать меры по предупреждению коррупции;</w:t>
      </w:r>
    </w:p>
    <w:p w:rsidR="000E257B" w:rsidRPr="00F44016" w:rsidRDefault="000E257B" w:rsidP="001F6BD0">
      <w:pPr>
        <w:shd w:val="clear" w:color="auto" w:fill="FFFFFF"/>
        <w:tabs>
          <w:tab w:val="left" w:pos="1042"/>
        </w:tabs>
        <w:spacing w:after="0" w:line="240" w:lineRule="auto"/>
        <w:ind w:firstLine="73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в)</w:t>
      </w:r>
      <w:r w:rsidRPr="00F44016">
        <w:rPr>
          <w:rFonts w:ascii="Times New Roman" w:hAnsi="Times New Roman"/>
          <w:sz w:val="26"/>
          <w:szCs w:val="26"/>
        </w:rPr>
        <w:tab/>
        <w:t>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0E257B" w:rsidRPr="00F44016" w:rsidRDefault="000E257B" w:rsidP="001F6BD0">
      <w:pPr>
        <w:shd w:val="clear" w:color="auto" w:fill="FFFFFF"/>
        <w:tabs>
          <w:tab w:val="left" w:pos="1042"/>
        </w:tabs>
        <w:spacing w:line="240" w:lineRule="auto"/>
        <w:ind w:firstLine="730"/>
        <w:jc w:val="both"/>
        <w:rPr>
          <w:rFonts w:ascii="Times New Roman" w:hAnsi="Times New Roman"/>
          <w:sz w:val="26"/>
          <w:szCs w:val="26"/>
        </w:rPr>
      </w:pPr>
    </w:p>
    <w:p w:rsidR="000E257B" w:rsidRPr="00F44016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sz w:val="26"/>
          <w:szCs w:val="26"/>
        </w:rPr>
        <w:t>3. Этические правила служебного поведения</w:t>
      </w:r>
    </w:p>
    <w:p w:rsidR="000E257B" w:rsidRPr="00F44016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sz w:val="26"/>
          <w:szCs w:val="26"/>
        </w:rPr>
        <w:t>работников учреждения</w:t>
      </w:r>
    </w:p>
    <w:p w:rsidR="000E257B" w:rsidRPr="00F44016" w:rsidRDefault="000E257B" w:rsidP="001F6BD0">
      <w:pPr>
        <w:shd w:val="clear" w:color="auto" w:fill="FFFFFF"/>
        <w:tabs>
          <w:tab w:val="left" w:pos="1176"/>
        </w:tabs>
        <w:spacing w:after="0" w:line="240" w:lineRule="auto"/>
        <w:ind w:firstLine="734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3.1.</w:t>
      </w:r>
      <w:r w:rsidRPr="00F44016">
        <w:rPr>
          <w:rFonts w:ascii="Times New Roman" w:hAnsi="Times New Roman"/>
          <w:sz w:val="26"/>
          <w:szCs w:val="26"/>
        </w:rPr>
        <w:tab/>
        <w:t xml:space="preserve"> В служебном поведении работнику </w:t>
      </w:r>
      <w:proofErr w:type="gramStart"/>
      <w:r w:rsidRPr="00F44016">
        <w:rPr>
          <w:rFonts w:ascii="Times New Roman" w:hAnsi="Times New Roman"/>
          <w:sz w:val="26"/>
          <w:szCs w:val="26"/>
        </w:rPr>
        <w:t>Учреждения  необходимо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исходить из конституционных положений о том, что человек, его права и свободы являются высшей ценностью</w:t>
      </w:r>
      <w:r w:rsidR="003E3692" w:rsidRPr="00F44016">
        <w:rPr>
          <w:rFonts w:ascii="Times New Roman" w:hAnsi="Times New Roman"/>
          <w:sz w:val="26"/>
          <w:szCs w:val="26"/>
        </w:rPr>
        <w:t>,</w:t>
      </w:r>
      <w:r w:rsidRPr="00F44016">
        <w:rPr>
          <w:rFonts w:ascii="Times New Roman" w:hAnsi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E257B" w:rsidRPr="00F44016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3.2.</w:t>
      </w:r>
      <w:r w:rsidRPr="00F44016">
        <w:rPr>
          <w:rFonts w:ascii="Times New Roman" w:hAnsi="Times New Roman"/>
          <w:sz w:val="26"/>
          <w:szCs w:val="26"/>
        </w:rPr>
        <w:tab/>
        <w:t>В служебном поведении работник Учреждения воздерживается от:</w:t>
      </w:r>
    </w:p>
    <w:p w:rsidR="000E257B" w:rsidRPr="00F44016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а)</w:t>
      </w:r>
      <w:r w:rsidRPr="00F44016">
        <w:rPr>
          <w:rFonts w:ascii="Times New Roman" w:hAnsi="Times New Roman"/>
          <w:sz w:val="26"/>
          <w:szCs w:val="26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E257B" w:rsidRPr="00F44016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б)</w:t>
      </w:r>
      <w:r w:rsidRPr="00F44016">
        <w:rPr>
          <w:rFonts w:ascii="Times New Roman" w:hAnsi="Times New Roman"/>
          <w:sz w:val="26"/>
          <w:szCs w:val="26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E257B" w:rsidRPr="00F44016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в)</w:t>
      </w:r>
      <w:r w:rsidRPr="00F44016">
        <w:rPr>
          <w:rFonts w:ascii="Times New Roman" w:hAnsi="Times New Roman"/>
          <w:sz w:val="26"/>
          <w:szCs w:val="26"/>
        </w:rPr>
        <w:tab/>
        <w:t xml:space="preserve">угроз, оскорбительных выражений или реплик, действий, препятствующих   </w:t>
      </w:r>
      <w:proofErr w:type="gramStart"/>
      <w:r w:rsidRPr="00F44016">
        <w:rPr>
          <w:rFonts w:ascii="Times New Roman" w:hAnsi="Times New Roman"/>
          <w:sz w:val="26"/>
          <w:szCs w:val="26"/>
        </w:rPr>
        <w:t>нормальному  общению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 или   провоцирующих противоправное поведение;</w:t>
      </w:r>
    </w:p>
    <w:p w:rsidR="000E257B" w:rsidRPr="00F44016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г)</w:t>
      </w:r>
      <w:r w:rsidRPr="00F44016">
        <w:rPr>
          <w:rFonts w:ascii="Times New Roman" w:hAnsi="Times New Roman"/>
          <w:sz w:val="26"/>
          <w:szCs w:val="26"/>
        </w:rPr>
        <w:tab/>
        <w:t xml:space="preserve">курения во время </w:t>
      </w:r>
      <w:r w:rsidR="001D5F21" w:rsidRPr="00F44016">
        <w:rPr>
          <w:rFonts w:ascii="Times New Roman" w:hAnsi="Times New Roman"/>
          <w:sz w:val="26"/>
          <w:szCs w:val="26"/>
        </w:rPr>
        <w:t>нахождения на рабочем месте.</w:t>
      </w:r>
    </w:p>
    <w:p w:rsidR="000E257B" w:rsidRPr="00F44016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3.3. </w:t>
      </w:r>
      <w:r w:rsidRPr="00F44016">
        <w:rPr>
          <w:rFonts w:ascii="Times New Roman" w:hAnsi="Times New Roman"/>
          <w:sz w:val="26"/>
          <w:szCs w:val="26"/>
        </w:rPr>
        <w:tab/>
        <w:t xml:space="preserve">Работники </w:t>
      </w:r>
      <w:proofErr w:type="gramStart"/>
      <w:r w:rsidRPr="00F44016">
        <w:rPr>
          <w:rFonts w:ascii="Times New Roman" w:hAnsi="Times New Roman"/>
          <w:sz w:val="26"/>
          <w:szCs w:val="26"/>
        </w:rPr>
        <w:t>Учреждения  призваны</w:t>
      </w:r>
      <w:proofErr w:type="gramEnd"/>
      <w:r w:rsidRPr="00F44016">
        <w:rPr>
          <w:rFonts w:ascii="Times New Roman" w:hAnsi="Times New Roman"/>
          <w:sz w:val="26"/>
          <w:szCs w:val="26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E257B" w:rsidRPr="00F44016" w:rsidRDefault="001D5F21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>3.4</w:t>
      </w:r>
      <w:r w:rsidR="000E257B" w:rsidRPr="00F44016">
        <w:rPr>
          <w:rFonts w:ascii="Times New Roman" w:hAnsi="Times New Roman"/>
          <w:sz w:val="26"/>
          <w:szCs w:val="26"/>
        </w:rPr>
        <w:t>.</w:t>
      </w:r>
      <w:r w:rsidR="000E257B" w:rsidRPr="00F44016">
        <w:rPr>
          <w:rFonts w:ascii="Times New Roman" w:hAnsi="Times New Roman"/>
          <w:sz w:val="26"/>
          <w:szCs w:val="26"/>
        </w:rPr>
        <w:tab/>
        <w:t xml:space="preserve">Внешний вид работника Учреждения при исполнении им должностных </w:t>
      </w:r>
      <w:proofErr w:type="gramStart"/>
      <w:r w:rsidR="000E257B" w:rsidRPr="00F44016">
        <w:rPr>
          <w:rFonts w:ascii="Times New Roman" w:hAnsi="Times New Roman"/>
          <w:sz w:val="26"/>
          <w:szCs w:val="26"/>
        </w:rPr>
        <w:t>обязанностей  в</w:t>
      </w:r>
      <w:proofErr w:type="gramEnd"/>
      <w:r w:rsidR="000E257B" w:rsidRPr="00F44016">
        <w:rPr>
          <w:rFonts w:ascii="Times New Roman" w:hAnsi="Times New Roman"/>
          <w:sz w:val="26"/>
          <w:szCs w:val="26"/>
        </w:rPr>
        <w:t xml:space="preserve"> зависимости от условий работы должен  способствовать  уважительному  отношению  граждан 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E257B" w:rsidRPr="00F44016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E257B" w:rsidRPr="00F44016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016">
        <w:rPr>
          <w:rFonts w:ascii="Times New Roman" w:hAnsi="Times New Roman"/>
          <w:b/>
          <w:sz w:val="26"/>
          <w:szCs w:val="26"/>
        </w:rPr>
        <w:t>4. Ответственность за нарушение положений Кодекса</w:t>
      </w:r>
    </w:p>
    <w:p w:rsidR="001D5F21" w:rsidRPr="00F44016" w:rsidRDefault="001D5F21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57B" w:rsidRPr="00F44016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4016">
        <w:rPr>
          <w:rFonts w:ascii="Times New Roman" w:hAnsi="Times New Roman"/>
          <w:sz w:val="26"/>
          <w:szCs w:val="26"/>
        </w:rPr>
        <w:t xml:space="preserve">4.1. </w:t>
      </w:r>
      <w:r w:rsidRPr="00F44016">
        <w:rPr>
          <w:rFonts w:ascii="Times New Roman" w:hAnsi="Times New Roman"/>
          <w:sz w:val="26"/>
          <w:szCs w:val="26"/>
        </w:rPr>
        <w:tab/>
        <w:t>Нарушение работником Учреждения положений Кодекса подлежит моральному осуждению на заседании комиссии по соблюдению требований к с</w:t>
      </w:r>
      <w:r w:rsidR="001D5F21" w:rsidRPr="00F44016">
        <w:rPr>
          <w:rFonts w:ascii="Times New Roman" w:hAnsi="Times New Roman"/>
          <w:sz w:val="26"/>
          <w:szCs w:val="26"/>
        </w:rPr>
        <w:t xml:space="preserve">лужебному  поведению </w:t>
      </w:r>
      <w:r w:rsidRPr="00F44016">
        <w:rPr>
          <w:rFonts w:ascii="Times New Roman" w:hAnsi="Times New Roman"/>
          <w:sz w:val="26"/>
          <w:szCs w:val="26"/>
        </w:rPr>
        <w:t>работников Учреждения и урегулированию конфликта интересов в учреждении, образованной в соответствии с Указом  Президента Российской Федерации от 1 июля 2010 г. № 821 «О комиссиях по соблюдению  требований к служебному поведению федеральных государственных служащих и урегулированию конфликта интересов»,  и урегулированию конфликта интересов в учреждении, а в случаях, предусмотренных законодательством, нарушение положений Кодекса влечет применение к работнику Учреждения мер  дисциплинарной ответственности.</w:t>
      </w:r>
    </w:p>
    <w:p w:rsidR="000E257B" w:rsidRPr="00F44016" w:rsidRDefault="000E257B" w:rsidP="001F6BD0">
      <w:pPr>
        <w:shd w:val="clear" w:color="auto" w:fill="FFFFFF"/>
        <w:spacing w:after="0" w:line="240" w:lineRule="auto"/>
        <w:ind w:left="168" w:right="230"/>
        <w:jc w:val="both"/>
        <w:rPr>
          <w:rFonts w:ascii="Times New Roman" w:hAnsi="Times New Roman"/>
          <w:spacing w:val="9"/>
          <w:sz w:val="24"/>
          <w:szCs w:val="24"/>
        </w:rPr>
      </w:pPr>
    </w:p>
    <w:sectPr w:rsidR="000E257B" w:rsidRPr="00F44016" w:rsidSect="00F44016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52" w:rsidRDefault="00011C52" w:rsidP="001559AC">
      <w:pPr>
        <w:spacing w:after="0" w:line="240" w:lineRule="auto"/>
      </w:pPr>
      <w:r>
        <w:separator/>
      </w:r>
    </w:p>
  </w:endnote>
  <w:endnote w:type="continuationSeparator" w:id="0">
    <w:p w:rsidR="00011C52" w:rsidRDefault="00011C52" w:rsidP="001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Default="000E257B">
    <w:pPr>
      <w:pStyle w:val="a6"/>
      <w:jc w:val="right"/>
    </w:pPr>
  </w:p>
  <w:p w:rsidR="000E257B" w:rsidRDefault="000E25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Default="00011C5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57B">
      <w:rPr>
        <w:noProof/>
      </w:rPr>
      <w:t>1</w:t>
    </w:r>
    <w:r>
      <w:rPr>
        <w:noProof/>
      </w:rPr>
      <w:fldChar w:fldCharType="end"/>
    </w:r>
  </w:p>
  <w:p w:rsidR="000E257B" w:rsidRDefault="000E25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52" w:rsidRDefault="00011C52" w:rsidP="001559AC">
      <w:pPr>
        <w:spacing w:after="0" w:line="240" w:lineRule="auto"/>
      </w:pPr>
      <w:r>
        <w:separator/>
      </w:r>
    </w:p>
  </w:footnote>
  <w:footnote w:type="continuationSeparator" w:id="0">
    <w:p w:rsidR="00011C52" w:rsidRDefault="00011C52" w:rsidP="0015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Default="001B6A8B" w:rsidP="00E55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25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57B" w:rsidRDefault="000E25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Pr="00450AA6" w:rsidRDefault="000E257B" w:rsidP="00450AA6">
    <w:pPr>
      <w:pStyle w:val="a3"/>
      <w:framePr w:wrap="around" w:vAnchor="text" w:hAnchor="page" w:x="6382" w:y="73"/>
      <w:rPr>
        <w:rStyle w:val="a5"/>
        <w:b w:val="0"/>
        <w:i w:val="0"/>
        <w:sz w:val="20"/>
        <w:szCs w:val="20"/>
      </w:rPr>
    </w:pPr>
  </w:p>
  <w:p w:rsidR="000E257B" w:rsidRDefault="000E2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388"/>
    <w:rsid w:val="00011C52"/>
    <w:rsid w:val="00046EDF"/>
    <w:rsid w:val="00080C96"/>
    <w:rsid w:val="000E257B"/>
    <w:rsid w:val="00120F17"/>
    <w:rsid w:val="001559AC"/>
    <w:rsid w:val="001B4EE1"/>
    <w:rsid w:val="001B6A8B"/>
    <w:rsid w:val="001C083E"/>
    <w:rsid w:val="001D5F21"/>
    <w:rsid w:val="001F6BD0"/>
    <w:rsid w:val="00214541"/>
    <w:rsid w:val="00225E62"/>
    <w:rsid w:val="00292C14"/>
    <w:rsid w:val="002E2CF5"/>
    <w:rsid w:val="00302685"/>
    <w:rsid w:val="003718B1"/>
    <w:rsid w:val="003A18C6"/>
    <w:rsid w:val="003C06BF"/>
    <w:rsid w:val="003C447C"/>
    <w:rsid w:val="003C6657"/>
    <w:rsid w:val="003E3692"/>
    <w:rsid w:val="003E774D"/>
    <w:rsid w:val="004017B9"/>
    <w:rsid w:val="00404733"/>
    <w:rsid w:val="00450AA6"/>
    <w:rsid w:val="004C5898"/>
    <w:rsid w:val="004F647B"/>
    <w:rsid w:val="00550F01"/>
    <w:rsid w:val="00593CD6"/>
    <w:rsid w:val="00611B9D"/>
    <w:rsid w:val="0062374C"/>
    <w:rsid w:val="006704D5"/>
    <w:rsid w:val="006B0529"/>
    <w:rsid w:val="0072519E"/>
    <w:rsid w:val="00731371"/>
    <w:rsid w:val="00734B5F"/>
    <w:rsid w:val="007514A2"/>
    <w:rsid w:val="007608C9"/>
    <w:rsid w:val="00777481"/>
    <w:rsid w:val="00831496"/>
    <w:rsid w:val="00880E53"/>
    <w:rsid w:val="00901388"/>
    <w:rsid w:val="00907D93"/>
    <w:rsid w:val="00932EE5"/>
    <w:rsid w:val="00941D76"/>
    <w:rsid w:val="00983E3E"/>
    <w:rsid w:val="00992AE5"/>
    <w:rsid w:val="009D7288"/>
    <w:rsid w:val="009E29D3"/>
    <w:rsid w:val="00A13310"/>
    <w:rsid w:val="00A51537"/>
    <w:rsid w:val="00A62674"/>
    <w:rsid w:val="00B01429"/>
    <w:rsid w:val="00BA0542"/>
    <w:rsid w:val="00BA3323"/>
    <w:rsid w:val="00C4483F"/>
    <w:rsid w:val="00C52B9B"/>
    <w:rsid w:val="00CC5978"/>
    <w:rsid w:val="00D12698"/>
    <w:rsid w:val="00D676AF"/>
    <w:rsid w:val="00E4253C"/>
    <w:rsid w:val="00E43C9D"/>
    <w:rsid w:val="00E53E0C"/>
    <w:rsid w:val="00E55911"/>
    <w:rsid w:val="00E64C9A"/>
    <w:rsid w:val="00E7339B"/>
    <w:rsid w:val="00F17470"/>
    <w:rsid w:val="00F44016"/>
    <w:rsid w:val="00F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1625B"/>
  <w15:docId w15:val="{3B5522ED-12C9-4920-9E71-B302B52D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90138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page number"/>
    <w:uiPriority w:val="99"/>
    <w:rsid w:val="00901388"/>
    <w:rPr>
      <w:rFonts w:cs="Times New Roman"/>
    </w:rPr>
  </w:style>
  <w:style w:type="paragraph" w:styleId="a6">
    <w:name w:val="footer"/>
    <w:basedOn w:val="a"/>
    <w:link w:val="a7"/>
    <w:uiPriority w:val="99"/>
    <w:rsid w:val="004F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F647B"/>
    <w:rPr>
      <w:rFonts w:cs="Times New Roman"/>
    </w:rPr>
  </w:style>
  <w:style w:type="paragraph" w:styleId="a8">
    <w:name w:val="No Spacing"/>
    <w:uiPriority w:val="99"/>
    <w:qFormat/>
    <w:rsid w:val="001F6BD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4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acer</cp:lastModifiedBy>
  <cp:revision>26</cp:revision>
  <cp:lastPrinted>2023-03-14T08:38:00Z</cp:lastPrinted>
  <dcterms:created xsi:type="dcterms:W3CDTF">2016-01-10T14:16:00Z</dcterms:created>
  <dcterms:modified xsi:type="dcterms:W3CDTF">2023-03-14T08:39:00Z</dcterms:modified>
</cp:coreProperties>
</file>